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2A2" w:rsidRPr="00C93D75" w:rsidRDefault="00E15434" w:rsidP="00F152A2">
      <w:pPr>
        <w:spacing w:after="0"/>
        <w:jc w:val="center"/>
        <w:rPr>
          <w:rFonts w:cs="Calibri"/>
          <w:b/>
          <w:bCs/>
          <w:sz w:val="24"/>
          <w:szCs w:val="24"/>
        </w:rPr>
      </w:pPr>
      <w:r w:rsidRPr="00C93D75">
        <w:rPr>
          <w:rFonts w:cs="Calibri"/>
          <w:b/>
          <w:bCs/>
          <w:sz w:val="24"/>
          <w:szCs w:val="24"/>
        </w:rPr>
        <w:t>LICEO ST. “S. BENEDETTO”- CONVERSANO (BA)</w:t>
      </w:r>
    </w:p>
    <w:p w:rsidR="00E15434" w:rsidRPr="00C93D75" w:rsidRDefault="00F152A2" w:rsidP="00F152A2">
      <w:pPr>
        <w:spacing w:after="0"/>
        <w:jc w:val="center"/>
        <w:rPr>
          <w:rFonts w:cs="Calibri"/>
          <w:b/>
          <w:bCs/>
          <w:sz w:val="24"/>
          <w:szCs w:val="24"/>
        </w:rPr>
      </w:pPr>
      <w:r w:rsidRPr="00C93D75">
        <w:rPr>
          <w:rFonts w:cs="Calibri"/>
          <w:b/>
          <w:bCs/>
          <w:sz w:val="24"/>
          <w:szCs w:val="24"/>
        </w:rPr>
        <w:t>Anno scolastico 20</w:t>
      </w:r>
      <w:r w:rsidR="00C93D75" w:rsidRPr="00C93D75">
        <w:rPr>
          <w:rFonts w:cs="Calibri"/>
          <w:b/>
          <w:bCs/>
          <w:sz w:val="24"/>
          <w:szCs w:val="24"/>
        </w:rPr>
        <w:t>20</w:t>
      </w:r>
      <w:r w:rsidRPr="00C93D75">
        <w:rPr>
          <w:rFonts w:cs="Calibri"/>
          <w:b/>
          <w:bCs/>
          <w:sz w:val="24"/>
          <w:szCs w:val="24"/>
        </w:rPr>
        <w:t>/20</w:t>
      </w:r>
      <w:r w:rsidR="00C93D75" w:rsidRPr="00C93D75">
        <w:rPr>
          <w:rFonts w:cs="Calibri"/>
          <w:b/>
          <w:bCs/>
          <w:sz w:val="24"/>
          <w:szCs w:val="24"/>
        </w:rPr>
        <w:t>21</w:t>
      </w:r>
    </w:p>
    <w:p w:rsidR="00143827" w:rsidRPr="00C93D75" w:rsidRDefault="00143827" w:rsidP="00B021F3">
      <w:pPr>
        <w:spacing w:after="0" w:line="240" w:lineRule="auto"/>
        <w:jc w:val="center"/>
        <w:rPr>
          <w:rFonts w:cs="Calibri"/>
          <w:b/>
          <w:bCs/>
          <w:sz w:val="24"/>
          <w:szCs w:val="24"/>
        </w:rPr>
      </w:pPr>
      <w:r w:rsidRPr="00C93D75">
        <w:rPr>
          <w:rFonts w:cs="Calibri"/>
          <w:b/>
          <w:bCs/>
          <w:sz w:val="24"/>
          <w:szCs w:val="24"/>
        </w:rPr>
        <w:t xml:space="preserve">Classi </w:t>
      </w:r>
      <w:r w:rsidR="00820C03" w:rsidRPr="00C93D75">
        <w:rPr>
          <w:rFonts w:cs="Calibri"/>
          <w:b/>
          <w:bCs/>
          <w:sz w:val="24"/>
          <w:szCs w:val="24"/>
        </w:rPr>
        <w:t xml:space="preserve">III, IV </w:t>
      </w:r>
      <w:r w:rsidRPr="00C93D75">
        <w:rPr>
          <w:rFonts w:cs="Calibri"/>
          <w:b/>
          <w:bCs/>
          <w:sz w:val="24"/>
          <w:szCs w:val="24"/>
        </w:rPr>
        <w:t xml:space="preserve">e </w:t>
      </w:r>
      <w:r w:rsidR="00820C03" w:rsidRPr="00C93D75">
        <w:rPr>
          <w:rFonts w:cs="Calibri"/>
          <w:b/>
          <w:bCs/>
          <w:sz w:val="24"/>
          <w:szCs w:val="24"/>
        </w:rPr>
        <w:t>V</w:t>
      </w:r>
    </w:p>
    <w:p w:rsidR="002533F4" w:rsidRPr="00C93D75" w:rsidRDefault="002533F4" w:rsidP="00B021F3">
      <w:pPr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:rsidR="00C44D50" w:rsidRPr="00C93D75" w:rsidRDefault="00F43950" w:rsidP="00B021F3">
      <w:pPr>
        <w:spacing w:after="0" w:line="240" w:lineRule="auto"/>
        <w:jc w:val="both"/>
        <w:rPr>
          <w:rFonts w:cs="Calibri"/>
          <w:sz w:val="20"/>
          <w:szCs w:val="20"/>
        </w:rPr>
      </w:pPr>
      <w:r w:rsidRPr="00C93D75">
        <w:rPr>
          <w:rFonts w:cs="Calibri"/>
          <w:sz w:val="20"/>
          <w:szCs w:val="20"/>
        </w:rPr>
        <w:t xml:space="preserve">Quadro </w:t>
      </w:r>
      <w:r w:rsidR="00C44D50" w:rsidRPr="00C93D75">
        <w:rPr>
          <w:rFonts w:cs="Calibri"/>
          <w:sz w:val="20"/>
          <w:szCs w:val="20"/>
        </w:rPr>
        <w:t>sinottico</w:t>
      </w:r>
      <w:r w:rsidRPr="00C93D75">
        <w:rPr>
          <w:rFonts w:cs="Calibri"/>
          <w:sz w:val="20"/>
          <w:szCs w:val="20"/>
        </w:rPr>
        <w:t xml:space="preserve"> delle strat</w:t>
      </w:r>
      <w:r w:rsidR="00632CD2" w:rsidRPr="00C93D75">
        <w:rPr>
          <w:rFonts w:cs="Calibri"/>
          <w:sz w:val="20"/>
          <w:szCs w:val="20"/>
        </w:rPr>
        <w:t>egie didattiche e metodologiche</w:t>
      </w:r>
      <w:r w:rsidR="00041736" w:rsidRPr="00C93D75">
        <w:rPr>
          <w:rFonts w:cs="Calibri"/>
          <w:sz w:val="20"/>
          <w:szCs w:val="20"/>
        </w:rPr>
        <w:t xml:space="preserve">, delle misure </w:t>
      </w:r>
      <w:proofErr w:type="spellStart"/>
      <w:r w:rsidR="00041736" w:rsidRPr="00C93D75">
        <w:rPr>
          <w:rFonts w:cs="Calibri"/>
          <w:sz w:val="20"/>
          <w:szCs w:val="20"/>
        </w:rPr>
        <w:t>dispensative</w:t>
      </w:r>
      <w:proofErr w:type="spellEnd"/>
      <w:r w:rsidR="00041736" w:rsidRPr="00C93D75">
        <w:rPr>
          <w:rFonts w:cs="Calibri"/>
          <w:sz w:val="20"/>
          <w:szCs w:val="20"/>
        </w:rPr>
        <w:t xml:space="preserve"> e compensative, de</w:t>
      </w:r>
      <w:r w:rsidR="00195014" w:rsidRPr="00C93D75">
        <w:rPr>
          <w:rFonts w:cs="Calibri"/>
          <w:sz w:val="20"/>
          <w:szCs w:val="20"/>
        </w:rPr>
        <w:t xml:space="preserve">lle </w:t>
      </w:r>
      <w:r w:rsidR="00041736" w:rsidRPr="00C93D75">
        <w:rPr>
          <w:rFonts w:cs="Calibri"/>
          <w:sz w:val="20"/>
          <w:szCs w:val="20"/>
        </w:rPr>
        <w:t>modalità di verifica e valutazione</w:t>
      </w:r>
      <w:r w:rsidR="00F152A2" w:rsidRPr="00C93D75">
        <w:rPr>
          <w:rFonts w:cs="Calibri"/>
          <w:sz w:val="20"/>
          <w:szCs w:val="20"/>
        </w:rPr>
        <w:t xml:space="preserve">, finalizzato alla formulazione del PDP </w:t>
      </w:r>
      <w:r w:rsidR="00746265" w:rsidRPr="00C93D75">
        <w:rPr>
          <w:rFonts w:cs="Calibri"/>
          <w:sz w:val="20"/>
          <w:szCs w:val="20"/>
        </w:rPr>
        <w:t xml:space="preserve">per </w:t>
      </w:r>
      <w:r w:rsidR="006474E8" w:rsidRPr="00C93D75">
        <w:rPr>
          <w:rFonts w:cs="Calibri"/>
          <w:sz w:val="20"/>
          <w:szCs w:val="20"/>
        </w:rPr>
        <w:t xml:space="preserve">studenti con </w:t>
      </w:r>
      <w:r w:rsidR="00CA03CC" w:rsidRPr="00C93D75">
        <w:rPr>
          <w:rFonts w:cs="Calibri"/>
          <w:sz w:val="20"/>
          <w:szCs w:val="20"/>
        </w:rPr>
        <w:t>DSA/</w:t>
      </w:r>
      <w:r w:rsidR="006474E8" w:rsidRPr="00C93D75">
        <w:rPr>
          <w:rFonts w:cs="Calibri"/>
          <w:sz w:val="20"/>
          <w:szCs w:val="20"/>
        </w:rPr>
        <w:t>BES</w:t>
      </w:r>
      <w:r w:rsidR="00F152A2" w:rsidRPr="00C93D75">
        <w:rPr>
          <w:rFonts w:cs="Calibri"/>
          <w:sz w:val="20"/>
          <w:szCs w:val="20"/>
        </w:rPr>
        <w:t xml:space="preserve"> segnalati dal C.d.C.</w:t>
      </w:r>
      <w:r w:rsidR="0031371C" w:rsidRPr="00C93D75">
        <w:rPr>
          <w:rFonts w:cs="Calibri"/>
          <w:sz w:val="20"/>
          <w:szCs w:val="20"/>
        </w:rPr>
        <w:t xml:space="preserve"> e/o </w:t>
      </w:r>
      <w:r w:rsidR="00BA44B1">
        <w:rPr>
          <w:rFonts w:cs="Calibri"/>
          <w:sz w:val="20"/>
          <w:szCs w:val="20"/>
        </w:rPr>
        <w:t>certificati da</w:t>
      </w:r>
      <w:r w:rsidR="0031371C" w:rsidRPr="00C93D75">
        <w:rPr>
          <w:rFonts w:cs="Calibri"/>
          <w:sz w:val="20"/>
          <w:szCs w:val="20"/>
        </w:rPr>
        <w:t xml:space="preserve"> diagnosi</w:t>
      </w:r>
      <w:r w:rsidR="00F152A2" w:rsidRPr="00C93D75">
        <w:rPr>
          <w:rFonts w:cs="Calibri"/>
          <w:sz w:val="20"/>
          <w:szCs w:val="20"/>
        </w:rPr>
        <w:t xml:space="preserve">. </w:t>
      </w:r>
    </w:p>
    <w:p w:rsidR="002533F4" w:rsidRPr="00C93D75" w:rsidRDefault="002533F4" w:rsidP="00F152A2">
      <w:pPr>
        <w:spacing w:after="0"/>
        <w:jc w:val="both"/>
        <w:rPr>
          <w:rFonts w:cs="Calibri"/>
          <w:sz w:val="20"/>
          <w:szCs w:val="20"/>
        </w:rPr>
      </w:pPr>
    </w:p>
    <w:p w:rsidR="003165E2" w:rsidRPr="00C93D75" w:rsidRDefault="00F43950" w:rsidP="00F152A2">
      <w:pPr>
        <w:spacing w:after="0"/>
        <w:jc w:val="both"/>
        <w:rPr>
          <w:rFonts w:cs="Calibri"/>
          <w:b/>
          <w:sz w:val="20"/>
          <w:szCs w:val="20"/>
        </w:rPr>
      </w:pPr>
      <w:r w:rsidRPr="00C93D75">
        <w:rPr>
          <w:rFonts w:cs="Calibri"/>
          <w:b/>
          <w:sz w:val="20"/>
          <w:szCs w:val="20"/>
        </w:rPr>
        <w:t>Classe</w:t>
      </w:r>
      <w:r w:rsidR="003165E2" w:rsidRPr="00C93D75">
        <w:rPr>
          <w:rFonts w:cs="Calibri"/>
          <w:b/>
          <w:sz w:val="20"/>
          <w:szCs w:val="20"/>
        </w:rPr>
        <w:t xml:space="preserve"> </w:t>
      </w:r>
      <w:r w:rsidR="00C93D75" w:rsidRPr="00C93D75">
        <w:rPr>
          <w:rFonts w:cs="Calibri"/>
          <w:b/>
          <w:sz w:val="20"/>
          <w:szCs w:val="20"/>
        </w:rPr>
        <w:t>IV</w:t>
      </w:r>
      <w:r w:rsidR="00F152A2" w:rsidRPr="00C93D75">
        <w:rPr>
          <w:rFonts w:cs="Calibri"/>
          <w:b/>
          <w:sz w:val="20"/>
          <w:szCs w:val="20"/>
        </w:rPr>
        <w:t xml:space="preserve"> sez.</w:t>
      </w:r>
      <w:r w:rsidR="00C93D75" w:rsidRPr="00C93D75">
        <w:rPr>
          <w:rFonts w:cs="Calibri"/>
          <w:b/>
          <w:sz w:val="20"/>
          <w:szCs w:val="20"/>
        </w:rPr>
        <w:t xml:space="preserve"> B</w:t>
      </w:r>
      <w:r w:rsidR="00F152A2" w:rsidRPr="00C93D75">
        <w:rPr>
          <w:rFonts w:cs="Calibri"/>
          <w:b/>
          <w:sz w:val="20"/>
          <w:szCs w:val="20"/>
        </w:rPr>
        <w:t xml:space="preserve">  Indirizzo</w:t>
      </w:r>
      <w:r w:rsidR="00C93D75" w:rsidRPr="00C93D75">
        <w:rPr>
          <w:rFonts w:cs="Calibri"/>
          <w:b/>
          <w:sz w:val="20"/>
          <w:szCs w:val="20"/>
        </w:rPr>
        <w:t xml:space="preserve"> </w:t>
      </w:r>
      <w:r w:rsidR="00823FE3">
        <w:rPr>
          <w:rFonts w:cs="Calibri"/>
          <w:b/>
          <w:sz w:val="20"/>
          <w:szCs w:val="20"/>
        </w:rPr>
        <w:t>SCIENZE UMANE OPZIONE ECONOMICO SOCIALE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68"/>
        <w:gridCol w:w="726"/>
        <w:gridCol w:w="843"/>
        <w:gridCol w:w="850"/>
        <w:gridCol w:w="851"/>
        <w:gridCol w:w="992"/>
        <w:gridCol w:w="850"/>
        <w:gridCol w:w="993"/>
        <w:gridCol w:w="992"/>
        <w:gridCol w:w="992"/>
        <w:gridCol w:w="1134"/>
        <w:gridCol w:w="992"/>
        <w:gridCol w:w="993"/>
      </w:tblGrid>
      <w:tr w:rsidR="00BA44B1" w:rsidRPr="00C93D75" w:rsidTr="00BA44B1">
        <w:trPr>
          <w:trHeight w:val="475"/>
        </w:trPr>
        <w:tc>
          <w:tcPr>
            <w:tcW w:w="4068" w:type="dxa"/>
            <w:shd w:val="clear" w:color="auto" w:fill="DAEEF3"/>
            <w:vAlign w:val="center"/>
          </w:tcPr>
          <w:p w:rsidR="00BA44B1" w:rsidRPr="00C93D75" w:rsidRDefault="00BA44B1" w:rsidP="00820C03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:rsidR="00BA44B1" w:rsidRPr="00C93D75" w:rsidRDefault="00BA44B1" w:rsidP="00820C03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726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Ital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843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Mat</w:t>
            </w:r>
            <w:proofErr w:type="spellEnd"/>
          </w:p>
        </w:tc>
        <w:tc>
          <w:tcPr>
            <w:tcW w:w="850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Fisica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Storia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Filos</w:t>
            </w:r>
            <w:proofErr w:type="spellEnd"/>
          </w:p>
        </w:tc>
        <w:tc>
          <w:tcPr>
            <w:tcW w:w="850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Ingl</w:t>
            </w:r>
            <w:proofErr w:type="spellEnd"/>
          </w:p>
        </w:tc>
        <w:tc>
          <w:tcPr>
            <w:tcW w:w="993" w:type="dxa"/>
            <w:shd w:val="clear" w:color="auto" w:fill="DAEEF3"/>
            <w:vAlign w:val="center"/>
          </w:tcPr>
          <w:p w:rsidR="00BA44B1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Spagn</w:t>
            </w:r>
            <w:proofErr w:type="spellEnd"/>
            <w:r>
              <w:rPr>
                <w:rFonts w:cs="Calibri"/>
                <w:sz w:val="20"/>
                <w:szCs w:val="20"/>
              </w:rPr>
              <w:t>/</w:t>
            </w:r>
          </w:p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Franc</w:t>
            </w:r>
            <w:proofErr w:type="spellEnd"/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BA44B1" w:rsidP="00A0270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St. Arte 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BA44B1" w:rsidP="00BA44B1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Diritto ed </w:t>
            </w:r>
            <w:proofErr w:type="spellStart"/>
            <w:r>
              <w:rPr>
                <w:rFonts w:cs="Calibri"/>
                <w:sz w:val="20"/>
                <w:szCs w:val="20"/>
              </w:rPr>
              <w:t>econ</w:t>
            </w:r>
            <w:proofErr w:type="spellEnd"/>
          </w:p>
        </w:tc>
        <w:tc>
          <w:tcPr>
            <w:tcW w:w="1134" w:type="dxa"/>
            <w:shd w:val="clear" w:color="auto" w:fill="DAEEF3"/>
            <w:vAlign w:val="center"/>
          </w:tcPr>
          <w:p w:rsidR="00BA44B1" w:rsidRPr="00C93D75" w:rsidRDefault="00BA44B1" w:rsidP="00034694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Sc.mot</w:t>
            </w:r>
            <w:proofErr w:type="spellEnd"/>
            <w:r>
              <w:rPr>
                <w:rFonts w:cs="Calibri"/>
                <w:sz w:val="20"/>
                <w:szCs w:val="20"/>
              </w:rPr>
              <w:t xml:space="preserve"> e Sport.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BA44B1" w:rsidP="00034694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Sc. umane</w:t>
            </w:r>
          </w:p>
        </w:tc>
        <w:tc>
          <w:tcPr>
            <w:tcW w:w="993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Relig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>.</w:t>
            </w:r>
          </w:p>
        </w:tc>
      </w:tr>
      <w:tr w:rsidR="00BA44B1" w:rsidRPr="00C93D75" w:rsidTr="00BA44B1">
        <w:tc>
          <w:tcPr>
            <w:tcW w:w="4068" w:type="dxa"/>
            <w:tcBorders>
              <w:bottom w:val="single" w:sz="4" w:space="0" w:color="000000"/>
            </w:tcBorders>
          </w:tcPr>
          <w:p w:rsidR="00BA44B1" w:rsidRPr="00C93D75" w:rsidRDefault="00BA44B1" w:rsidP="00164576">
            <w:pPr>
              <w:spacing w:after="0" w:line="240" w:lineRule="auto"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Raggiungimento livelli minimi di competenza nelle seguenti discipline (specificare quali):</w:t>
            </w:r>
          </w:p>
        </w:tc>
        <w:tc>
          <w:tcPr>
            <w:tcW w:w="726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gridAfter w:val="12"/>
          <w:wAfter w:w="11208" w:type="dxa"/>
        </w:trPr>
        <w:tc>
          <w:tcPr>
            <w:tcW w:w="4068" w:type="dxa"/>
            <w:shd w:val="clear" w:color="auto" w:fill="92D050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STRATEGIE METODOLOGICHE E DIDATTICHE</w:t>
            </w: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Apprendimento cooperativo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Azioni di tutoraggio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sz w:val="20"/>
                <w:szCs w:val="20"/>
                <w:vertAlign w:val="superscript"/>
              </w:rPr>
            </w:pPr>
            <w:r w:rsidRPr="00C93D75">
              <w:rPr>
                <w:rFonts w:cs="Calibri"/>
                <w:sz w:val="20"/>
                <w:szCs w:val="20"/>
              </w:rPr>
              <w:t>Mediatori didattici</w:t>
            </w:r>
            <w:r w:rsidRPr="00C93D75">
              <w:rPr>
                <w:rFonts w:cs="Calibr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21419E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Uso di dispositivi extratestuali (titolo, paragrafi, p</w:t>
            </w:r>
            <w:r>
              <w:rPr>
                <w:rFonts w:cs="Calibri"/>
                <w:sz w:val="20"/>
                <w:szCs w:val="20"/>
              </w:rPr>
              <w:t>a</w:t>
            </w:r>
            <w:r w:rsidRPr="00C93D75">
              <w:rPr>
                <w:rFonts w:cs="Calibri"/>
                <w:sz w:val="20"/>
                <w:szCs w:val="20"/>
              </w:rPr>
              <w:t>role chiave, ecc.)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B021F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Fornire, prima della spiegazione, una mappa concettuale dell’argomento da affrontare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Collegamenti tra informazioni nuove e già acquisite e tra le discipline.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Promuovere l’uso del lessico funzionale alla comunicazione e quello specifico delle discipline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Comunicazione guidata durante l’esposizione orale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Sviluppare processi di autovalutazione e autocontrollo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Utilizzare la LIM durante le spiegazioni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 xml:space="preserve">Corso di recupero/ Sportello Didattico 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Corso di alfabetizzazione per l’apprendimento della lingua italiana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  <w:tcBorders>
              <w:bottom w:val="single" w:sz="4" w:space="0" w:color="000000"/>
            </w:tcBorders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726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gridAfter w:val="12"/>
          <w:wAfter w:w="11208" w:type="dxa"/>
        </w:trPr>
        <w:tc>
          <w:tcPr>
            <w:tcW w:w="4068" w:type="dxa"/>
            <w:shd w:val="clear" w:color="auto" w:fill="92D050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b/>
                <w:bCs/>
                <w:sz w:val="20"/>
                <w:szCs w:val="20"/>
              </w:rPr>
            </w:pP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  <w:vertAlign w:val="superscript"/>
              </w:rPr>
              <w:t xml:space="preserve">1 </w:t>
            </w: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MEDIATORI DIDATTICI (STRUMENTI COMPENSATIVI)</w:t>
            </w: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Strumenti informatici: computer con videoscrittura e correttore ortografico, vocabolario multimediale, altri software (specificare quali)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Mappe concettuali, sintesi, schemi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lastRenderedPageBreak/>
              <w:t>Calcolatrice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Formulari, tabelle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Libri digitali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Lettura da parte dei docenti dei testi delle verifiche scritte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trHeight w:val="325"/>
        </w:trPr>
        <w:tc>
          <w:tcPr>
            <w:tcW w:w="4068" w:type="dxa"/>
            <w:tcBorders>
              <w:bottom w:val="single" w:sz="4" w:space="0" w:color="000000"/>
            </w:tcBorders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726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gridAfter w:val="12"/>
          <w:wAfter w:w="11208" w:type="dxa"/>
        </w:trPr>
        <w:tc>
          <w:tcPr>
            <w:tcW w:w="4068" w:type="dxa"/>
            <w:shd w:val="clear" w:color="auto" w:fill="auto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MISURE DISPENSATIVE</w:t>
            </w: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Limitare/ evitare la lettura ad alta voce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Tempo maggiore per le prove scritte (specificare di quanto)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Dispensare dal prendere appunti di spiegazioni orali e/o scritte alla lavagna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Ridurre la richiesta di memorizzazione di sequenze lessico/poesie/dialoghi/formule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Evitare la dettatura di appunti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Evitare un eccessivo carico di compiti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  <w:tcBorders>
              <w:bottom w:val="single" w:sz="4" w:space="0" w:color="000000"/>
            </w:tcBorders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Altro (specificare)</w:t>
            </w:r>
          </w:p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726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gridAfter w:val="12"/>
          <w:wAfter w:w="11208" w:type="dxa"/>
        </w:trPr>
        <w:tc>
          <w:tcPr>
            <w:tcW w:w="4068" w:type="dxa"/>
            <w:shd w:val="clear" w:color="auto" w:fill="92D050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MODALITA’ </w:t>
            </w:r>
            <w:proofErr w:type="spellStart"/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DI</w:t>
            </w:r>
            <w:proofErr w:type="spellEnd"/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 VERIFICA E VALUTAZIONE</w:t>
            </w: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Verifiche orali programmate e non sovrapposte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Mediatori didattici da utilizzare durante le verifiche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 xml:space="preserve">Utilizzare un carattere del testo delle verifiche ingrandito (preferibilmente </w:t>
            </w:r>
            <w:proofErr w:type="spellStart"/>
            <w:r w:rsidRPr="00C93D75">
              <w:rPr>
                <w:rFonts w:cs="Calibri"/>
                <w:sz w:val="20"/>
                <w:szCs w:val="20"/>
              </w:rPr>
              <w:t>Arial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 xml:space="preserve"> 12-14, con interlinea di 1,5 righe e testo non giustificato)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 xml:space="preserve">Effettuare verifiche scritte strutturate e/o </w:t>
            </w:r>
            <w:proofErr w:type="spellStart"/>
            <w:r w:rsidRPr="00C93D75">
              <w:rPr>
                <w:rFonts w:cs="Calibri"/>
                <w:sz w:val="20"/>
                <w:szCs w:val="20"/>
              </w:rPr>
              <w:t>semistrutturate</w:t>
            </w:r>
            <w:proofErr w:type="spellEnd"/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Prevedere eventuali prove orali a compenso di prove scritte non adeguate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Valutare contenuti, idee e non la correttezza formale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Considerare nella valutazione i progressi in itinere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CC6FD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Altro (specificare)</w:t>
            </w:r>
          </w:p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  <w:shd w:val="clear" w:color="auto" w:fill="DAEEF3"/>
          </w:tcPr>
          <w:p w:rsidR="00BA44B1" w:rsidRPr="00C93D75" w:rsidRDefault="00BA44B1" w:rsidP="00CC6FD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726" w:type="dxa"/>
            <w:shd w:val="clear" w:color="auto" w:fill="DAEEF3"/>
            <w:vAlign w:val="center"/>
          </w:tcPr>
          <w:p w:rsidR="00BA44B1" w:rsidRPr="00C93D75" w:rsidRDefault="00BA44B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Ital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843" w:type="dxa"/>
            <w:shd w:val="clear" w:color="auto" w:fill="DAEEF3"/>
            <w:vAlign w:val="center"/>
          </w:tcPr>
          <w:p w:rsidR="00BA44B1" w:rsidRPr="00C93D75" w:rsidRDefault="00BA44B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Mat</w:t>
            </w:r>
            <w:proofErr w:type="spellEnd"/>
          </w:p>
        </w:tc>
        <w:tc>
          <w:tcPr>
            <w:tcW w:w="850" w:type="dxa"/>
            <w:shd w:val="clear" w:color="auto" w:fill="DAEEF3"/>
            <w:vAlign w:val="center"/>
          </w:tcPr>
          <w:p w:rsidR="00BA44B1" w:rsidRPr="00C93D75" w:rsidRDefault="00BA44B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Fisica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BA44B1" w:rsidRPr="00C93D75" w:rsidRDefault="00BA44B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Storia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BA44B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Filos</w:t>
            </w:r>
            <w:proofErr w:type="spellEnd"/>
          </w:p>
        </w:tc>
        <w:tc>
          <w:tcPr>
            <w:tcW w:w="850" w:type="dxa"/>
            <w:shd w:val="clear" w:color="auto" w:fill="DAEEF3"/>
            <w:vAlign w:val="center"/>
          </w:tcPr>
          <w:p w:rsidR="00BA44B1" w:rsidRPr="00C93D75" w:rsidRDefault="00BA44B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Ingl</w:t>
            </w:r>
            <w:proofErr w:type="spellEnd"/>
          </w:p>
        </w:tc>
        <w:tc>
          <w:tcPr>
            <w:tcW w:w="993" w:type="dxa"/>
            <w:shd w:val="clear" w:color="auto" w:fill="DAEEF3"/>
            <w:vAlign w:val="center"/>
          </w:tcPr>
          <w:p w:rsidR="00BA44B1" w:rsidRDefault="00BA44B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Spagn</w:t>
            </w:r>
            <w:proofErr w:type="spellEnd"/>
            <w:r>
              <w:rPr>
                <w:rFonts w:cs="Calibri"/>
                <w:sz w:val="20"/>
                <w:szCs w:val="20"/>
              </w:rPr>
              <w:t>/</w:t>
            </w:r>
          </w:p>
          <w:p w:rsidR="00BA44B1" w:rsidRPr="00C93D75" w:rsidRDefault="00BA44B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Franc</w:t>
            </w:r>
            <w:proofErr w:type="spellEnd"/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BA44B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St. Arte 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BA44B1" w:rsidP="00B77A48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Diritto ed </w:t>
            </w:r>
            <w:proofErr w:type="spellStart"/>
            <w:r>
              <w:rPr>
                <w:rFonts w:cs="Calibri"/>
                <w:sz w:val="20"/>
                <w:szCs w:val="20"/>
              </w:rPr>
              <w:t>econ</w:t>
            </w:r>
            <w:proofErr w:type="spellEnd"/>
          </w:p>
        </w:tc>
        <w:tc>
          <w:tcPr>
            <w:tcW w:w="1134" w:type="dxa"/>
            <w:shd w:val="clear" w:color="auto" w:fill="DAEEF3"/>
            <w:vAlign w:val="center"/>
          </w:tcPr>
          <w:p w:rsidR="00BA44B1" w:rsidRPr="00C93D75" w:rsidRDefault="00BA44B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Sc.mot</w:t>
            </w:r>
            <w:proofErr w:type="spellEnd"/>
            <w:r>
              <w:rPr>
                <w:rFonts w:cs="Calibri"/>
                <w:sz w:val="20"/>
                <w:szCs w:val="20"/>
              </w:rPr>
              <w:t xml:space="preserve"> e Sport.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BA44B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Sc. umane</w:t>
            </w:r>
          </w:p>
        </w:tc>
        <w:tc>
          <w:tcPr>
            <w:tcW w:w="993" w:type="dxa"/>
            <w:shd w:val="clear" w:color="auto" w:fill="DAEEF3"/>
            <w:vAlign w:val="center"/>
          </w:tcPr>
          <w:p w:rsidR="00BA44B1" w:rsidRPr="00C93D75" w:rsidRDefault="00BA44B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Relig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>.</w:t>
            </w:r>
          </w:p>
        </w:tc>
      </w:tr>
    </w:tbl>
    <w:p w:rsidR="00CC6FDC" w:rsidRPr="00C93D75" w:rsidRDefault="00CC6FDC" w:rsidP="00C44D50">
      <w:pPr>
        <w:spacing w:after="0"/>
        <w:jc w:val="both"/>
        <w:rPr>
          <w:rFonts w:cs="Calibri"/>
          <w:b/>
          <w:bCs/>
          <w:sz w:val="20"/>
          <w:szCs w:val="20"/>
        </w:rPr>
      </w:pPr>
    </w:p>
    <w:p w:rsidR="00F43950" w:rsidRPr="00C93D75" w:rsidRDefault="00903731" w:rsidP="00F43950">
      <w:pPr>
        <w:rPr>
          <w:rFonts w:cs="Calibri"/>
          <w:sz w:val="20"/>
          <w:szCs w:val="20"/>
        </w:rPr>
      </w:pPr>
      <w:r w:rsidRPr="00C93D75">
        <w:rPr>
          <w:rFonts w:cs="Calibri"/>
          <w:sz w:val="20"/>
          <w:szCs w:val="20"/>
        </w:rPr>
        <w:t>Conversano, __________________________</w:t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  <w:t xml:space="preserve">Il </w:t>
      </w:r>
      <w:r w:rsidR="00527AD3" w:rsidRPr="00C93D75">
        <w:rPr>
          <w:rFonts w:cs="Calibri"/>
          <w:sz w:val="20"/>
          <w:szCs w:val="20"/>
        </w:rPr>
        <w:t xml:space="preserve">Coordinatore </w:t>
      </w:r>
      <w:r w:rsidRPr="00C93D75">
        <w:rPr>
          <w:rFonts w:cs="Calibri"/>
          <w:sz w:val="20"/>
          <w:szCs w:val="20"/>
        </w:rPr>
        <w:t>di Classe</w:t>
      </w:r>
      <w:r w:rsidR="00BA44B1">
        <w:rPr>
          <w:rFonts w:cs="Calibri"/>
          <w:sz w:val="20"/>
          <w:szCs w:val="20"/>
        </w:rPr>
        <w:t xml:space="preserve"> ______________________________</w:t>
      </w:r>
    </w:p>
    <w:p w:rsidR="00F43950" w:rsidRPr="00A02708" w:rsidRDefault="008152A1">
      <w:pPr>
        <w:rPr>
          <w:rFonts w:cs="Calibri"/>
          <w:i/>
          <w:sz w:val="20"/>
          <w:szCs w:val="20"/>
        </w:rPr>
      </w:pP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</w:p>
    <w:sectPr w:rsidR="00F43950" w:rsidRPr="00A02708" w:rsidSect="00B021F3">
      <w:pgSz w:w="16838" w:h="11906" w:orient="landscape"/>
      <w:pgMar w:top="454" w:right="1134" w:bottom="45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savePreviewPicture/>
  <w:compat/>
  <w:rsids>
    <w:rsidRoot w:val="00F43950"/>
    <w:rsid w:val="0002175C"/>
    <w:rsid w:val="00034694"/>
    <w:rsid w:val="00036A83"/>
    <w:rsid w:val="00041736"/>
    <w:rsid w:val="000A4668"/>
    <w:rsid w:val="00143827"/>
    <w:rsid w:val="00164576"/>
    <w:rsid w:val="00195014"/>
    <w:rsid w:val="00204D16"/>
    <w:rsid w:val="0021419E"/>
    <w:rsid w:val="00243BD1"/>
    <w:rsid w:val="002533F4"/>
    <w:rsid w:val="00295A78"/>
    <w:rsid w:val="002B5914"/>
    <w:rsid w:val="002C5AA0"/>
    <w:rsid w:val="002D36F5"/>
    <w:rsid w:val="0031371C"/>
    <w:rsid w:val="00314DCB"/>
    <w:rsid w:val="003165E2"/>
    <w:rsid w:val="00377B8B"/>
    <w:rsid w:val="00391B12"/>
    <w:rsid w:val="003F0A32"/>
    <w:rsid w:val="003F77FF"/>
    <w:rsid w:val="00432803"/>
    <w:rsid w:val="00450AAC"/>
    <w:rsid w:val="00491172"/>
    <w:rsid w:val="00514999"/>
    <w:rsid w:val="00520316"/>
    <w:rsid w:val="00527AD3"/>
    <w:rsid w:val="005361FA"/>
    <w:rsid w:val="00555EAF"/>
    <w:rsid w:val="00556B70"/>
    <w:rsid w:val="00576DD6"/>
    <w:rsid w:val="00605B5C"/>
    <w:rsid w:val="00632CD2"/>
    <w:rsid w:val="006474E8"/>
    <w:rsid w:val="006556FF"/>
    <w:rsid w:val="0066221D"/>
    <w:rsid w:val="006A4090"/>
    <w:rsid w:val="006D15DD"/>
    <w:rsid w:val="006D6AFE"/>
    <w:rsid w:val="00706C7E"/>
    <w:rsid w:val="00746265"/>
    <w:rsid w:val="00772CD2"/>
    <w:rsid w:val="008152A1"/>
    <w:rsid w:val="00820C03"/>
    <w:rsid w:val="00823FE3"/>
    <w:rsid w:val="0086282F"/>
    <w:rsid w:val="008A4575"/>
    <w:rsid w:val="008B4F5E"/>
    <w:rsid w:val="008C084A"/>
    <w:rsid w:val="00903731"/>
    <w:rsid w:val="0097517A"/>
    <w:rsid w:val="00984E0F"/>
    <w:rsid w:val="009A4A08"/>
    <w:rsid w:val="009A5639"/>
    <w:rsid w:val="009B4A70"/>
    <w:rsid w:val="009C718B"/>
    <w:rsid w:val="00A02708"/>
    <w:rsid w:val="00A7104E"/>
    <w:rsid w:val="00AB6CB9"/>
    <w:rsid w:val="00AB72F0"/>
    <w:rsid w:val="00AC1902"/>
    <w:rsid w:val="00B021F3"/>
    <w:rsid w:val="00B23C82"/>
    <w:rsid w:val="00B35611"/>
    <w:rsid w:val="00BA44B1"/>
    <w:rsid w:val="00BB577F"/>
    <w:rsid w:val="00BE4A50"/>
    <w:rsid w:val="00C12FE5"/>
    <w:rsid w:val="00C26138"/>
    <w:rsid w:val="00C44D50"/>
    <w:rsid w:val="00C45E7B"/>
    <w:rsid w:val="00C84F49"/>
    <w:rsid w:val="00C93D75"/>
    <w:rsid w:val="00CA03CC"/>
    <w:rsid w:val="00CB4F92"/>
    <w:rsid w:val="00CC6FDC"/>
    <w:rsid w:val="00CF1707"/>
    <w:rsid w:val="00E15434"/>
    <w:rsid w:val="00E97BE7"/>
    <w:rsid w:val="00EA6355"/>
    <w:rsid w:val="00F152A2"/>
    <w:rsid w:val="00F42DF2"/>
    <w:rsid w:val="00F43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221D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F4395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1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A34A7-B488-4450-BDEA-93217290C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Quadro riassuntivo delle misure dispensative e compensative, delle strategie didattiche e metodologiche per lo studente</vt:lpstr>
    </vt:vector>
  </TitlesOfParts>
  <Company>Area S.p.A.</Company>
  <LinksUpToDate>false</LinksUpToDate>
  <CharactersWithSpaces>3287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Quadro riassuntivo delle misure dispensative e compensative, delle strategie didattiche e metodologiche per lo studente</dc:title>
  <dc:creator>Administrator</dc:creator>
  <cp:lastModifiedBy>Docente SR09</cp:lastModifiedBy>
  <cp:revision>3</cp:revision>
  <cp:lastPrinted>2013-10-03T20:51:00Z</cp:lastPrinted>
  <dcterms:created xsi:type="dcterms:W3CDTF">2020-11-14T10:35:00Z</dcterms:created>
  <dcterms:modified xsi:type="dcterms:W3CDTF">2020-11-14T10:38:00Z</dcterms:modified>
</cp:coreProperties>
</file>